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58" w:rsidRDefault="00527458">
      <w:pPr>
        <w:pBdr>
          <w:top w:val="nil"/>
          <w:left w:val="nil"/>
          <w:bottom w:val="nil"/>
          <w:right w:val="nil"/>
          <w:between w:val="nil"/>
        </w:pBdr>
        <w:tabs>
          <w:tab w:val="left" w:pos="1457"/>
          <w:tab w:val="center" w:pos="4680"/>
        </w:tabs>
        <w:jc w:val="center"/>
        <w:rPr>
          <w:b/>
          <w:color w:val="1C4587"/>
          <w:sz w:val="36"/>
          <w:szCs w:val="36"/>
        </w:rPr>
      </w:pPr>
      <w:bookmarkStart w:id="0" w:name="_GoBack"/>
      <w:bookmarkEnd w:id="0"/>
    </w:p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tabs>
          <w:tab w:val="left" w:pos="1457"/>
          <w:tab w:val="center" w:pos="4680"/>
        </w:tabs>
        <w:jc w:val="center"/>
        <w:rPr>
          <w:b/>
          <w:color w:val="7030A0"/>
          <w:sz w:val="36"/>
          <w:szCs w:val="36"/>
        </w:rPr>
      </w:pPr>
      <w:r>
        <w:rPr>
          <w:rFonts w:ascii="Verdana" w:eastAsia="Verdana" w:hAnsi="Verdana" w:cs="Verdana"/>
          <w:noProof/>
          <w:color w:val="000000"/>
          <w:sz w:val="15"/>
          <w:szCs w:val="15"/>
        </w:rPr>
        <w:drawing>
          <wp:inline distT="0" distB="0" distL="0" distR="0">
            <wp:extent cx="1571625" cy="1571625"/>
            <wp:effectExtent l="0" t="0" r="0" b="0"/>
            <wp:docPr id="2" name="image1.jpg" descr="Our 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ur New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tabs>
          <w:tab w:val="left" w:pos="1457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The New Jersey Eastern Pennsylvania Th</w:t>
      </w:r>
      <w:r>
        <w:rPr>
          <w:b/>
          <w:sz w:val="32"/>
          <w:szCs w:val="32"/>
        </w:rPr>
        <w:t>erapeutic Recreation Association’s 22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Annual Fall Conference </w:t>
      </w:r>
    </w:p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tabs>
          <w:tab w:val="left" w:pos="1457"/>
          <w:tab w:val="center" w:pos="4680"/>
        </w:tabs>
        <w:jc w:val="center"/>
        <w:rPr>
          <w:b/>
          <w:sz w:val="32"/>
          <w:szCs w:val="32"/>
          <w:highlight w:val="red"/>
        </w:rPr>
      </w:pPr>
      <w:r>
        <w:rPr>
          <w:b/>
          <w:sz w:val="32"/>
          <w:szCs w:val="32"/>
          <w:highlight w:val="red"/>
        </w:rPr>
        <w:t>VIRTUAL</w:t>
      </w:r>
    </w:p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tabs>
          <w:tab w:val="left" w:pos="1457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November 16 – Tuesday, November 17, 2020</w:t>
      </w:r>
    </w:p>
    <w:p w:rsidR="00527458" w:rsidRDefault="00527458">
      <w:pPr>
        <w:pBdr>
          <w:top w:val="nil"/>
          <w:left w:val="nil"/>
          <w:bottom w:val="nil"/>
          <w:right w:val="nil"/>
          <w:between w:val="nil"/>
        </w:pBdr>
        <w:tabs>
          <w:tab w:val="left" w:pos="1457"/>
          <w:tab w:val="center" w:pos="4680"/>
        </w:tabs>
        <w:jc w:val="center"/>
        <w:rPr>
          <w:b/>
          <w:sz w:val="32"/>
          <w:szCs w:val="32"/>
        </w:rPr>
      </w:pPr>
    </w:p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Speaker</w:t>
      </w:r>
      <w:r>
        <w:rPr>
          <w:b/>
          <w:color w:val="000000"/>
          <w:sz w:val="32"/>
          <w:szCs w:val="32"/>
          <w:u w:val="single"/>
        </w:rPr>
        <w:t xml:space="preserve"> Application</w:t>
      </w:r>
      <w:r>
        <w:rPr>
          <w:b/>
          <w:color w:val="000000"/>
          <w:sz w:val="40"/>
          <w:szCs w:val="40"/>
          <w:u w:val="single"/>
        </w:rPr>
        <w:br/>
      </w:r>
      <w:r>
        <w:rPr>
          <w:b/>
          <w:i/>
          <w:color w:val="FF0000"/>
        </w:rPr>
        <w:t>Please complete this application in its entirety before August 15, 2020!</w:t>
      </w:r>
    </w:p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Incomplete applications will not be accepted.</w:t>
      </w:r>
    </w:p>
    <w:tbl>
      <w:tblPr>
        <w:tblStyle w:val="a0"/>
        <w:tblW w:w="101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5"/>
        <w:gridCol w:w="6390"/>
      </w:tblGrid>
      <w:tr w:rsidR="00527458">
        <w:trPr>
          <w:trHeight w:val="40"/>
        </w:trPr>
        <w:tc>
          <w:tcPr>
            <w:tcW w:w="10155" w:type="dxa"/>
            <w:gridSpan w:val="2"/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Speaker’s </w:t>
            </w:r>
            <w:r>
              <w:rPr>
                <w:b/>
              </w:rPr>
              <w:t>N</w:t>
            </w:r>
            <w:r>
              <w:rPr>
                <w:b/>
                <w:color w:val="000000"/>
              </w:rPr>
              <w:t xml:space="preserve">ame:  </w:t>
            </w:r>
          </w:p>
        </w:tc>
      </w:tr>
      <w:tr w:rsidR="00527458">
        <w:trPr>
          <w:trHeight w:val="40"/>
        </w:trPr>
        <w:tc>
          <w:tcPr>
            <w:tcW w:w="10155" w:type="dxa"/>
            <w:gridSpan w:val="2"/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Speaker’s </w:t>
            </w:r>
            <w:r>
              <w:rPr>
                <w:b/>
              </w:rPr>
              <w:t>A</w:t>
            </w:r>
            <w:r>
              <w:rPr>
                <w:b/>
                <w:color w:val="000000"/>
              </w:rPr>
              <w:t xml:space="preserve">ddress: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527458">
        <w:trPr>
          <w:trHeight w:val="40"/>
        </w:trPr>
        <w:tc>
          <w:tcPr>
            <w:tcW w:w="3765" w:type="dxa"/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b/>
                <w:color w:val="000000"/>
              </w:rPr>
              <w:t>Daytime Phone #: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  <w:tc>
          <w:tcPr>
            <w:tcW w:w="6390" w:type="dxa"/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color w:val="000000"/>
              </w:rPr>
            </w:pPr>
            <w:r>
              <w:rPr>
                <w:b/>
              </w:rPr>
              <w:t>Email</w:t>
            </w:r>
            <w:r>
              <w:rPr>
                <w:b/>
                <w:color w:val="000000"/>
              </w:rPr>
              <w:t>: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</w:p>
        </w:tc>
      </w:tr>
      <w:tr w:rsidR="00527458">
        <w:trPr>
          <w:trHeight w:val="140"/>
        </w:trPr>
        <w:tc>
          <w:tcPr>
            <w:tcW w:w="10155" w:type="dxa"/>
            <w:gridSpan w:val="2"/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Relevant </w:t>
            </w:r>
            <w:r>
              <w:rPr>
                <w:b/>
              </w:rPr>
              <w:t>A</w:t>
            </w:r>
            <w:r>
              <w:rPr>
                <w:b/>
                <w:color w:val="000000"/>
              </w:rPr>
              <w:t>udience (</w:t>
            </w:r>
            <w:r>
              <w:rPr>
                <w:b/>
              </w:rPr>
              <w:t>C</w:t>
            </w:r>
            <w:r>
              <w:rPr>
                <w:b/>
                <w:color w:val="000000"/>
              </w:rPr>
              <w:t xml:space="preserve">heck </w:t>
            </w:r>
            <w:r>
              <w:rPr>
                <w:b/>
              </w:rPr>
              <w:t>a</w:t>
            </w:r>
            <w:r>
              <w:rPr>
                <w:b/>
                <w:color w:val="000000"/>
              </w:rPr>
              <w:t>ll that apply.)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__Entry level therapist      __Advanced therapist     __Student:______________    __Educator:_____________</w:t>
            </w:r>
            <w:r>
              <w:rPr>
                <w:color w:val="000000"/>
              </w:rPr>
              <w:br/>
              <w:t>__Entry level supervisor   __Advanced supervisor   __Other (Indicate): __________________</w:t>
            </w:r>
          </w:p>
        </w:tc>
      </w:tr>
      <w:tr w:rsidR="00527458">
        <w:trPr>
          <w:trHeight w:val="180"/>
        </w:trPr>
        <w:tc>
          <w:tcPr>
            <w:tcW w:w="10155" w:type="dxa"/>
            <w:gridSpan w:val="2"/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Target Population (</w:t>
            </w:r>
            <w:r>
              <w:rPr>
                <w:b/>
              </w:rPr>
              <w:t>C</w:t>
            </w:r>
            <w:r>
              <w:rPr>
                <w:b/>
                <w:color w:val="000000"/>
              </w:rPr>
              <w:t>heck all that apply.)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__Long-Term Care</w:t>
            </w:r>
            <w:r>
              <w:rPr>
                <w:color w:val="000000"/>
              </w:rPr>
              <w:t xml:space="preserve">    __Assisted Living    __Adult Medical Day  Pediatrics____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__Rehabilitation         __Hospital    </w:t>
            </w:r>
            <w:r>
              <w:rPr>
                <w:color w:val="000000"/>
              </w:rPr>
              <w:tab/>
              <w:t xml:space="preserve">        __Psychiatric       __Other (indicate): _____________________</w:t>
            </w:r>
          </w:p>
        </w:tc>
      </w:tr>
      <w:tr w:rsidR="00527458">
        <w:trPr>
          <w:trHeight w:val="18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Length of </w:t>
            </w:r>
            <w:r>
              <w:rPr>
                <w:b/>
              </w:rPr>
              <w:t>S</w:t>
            </w:r>
            <w:r>
              <w:rPr>
                <w:b/>
                <w:color w:val="000000"/>
              </w:rPr>
              <w:t xml:space="preserve">ession:  </w:t>
            </w:r>
            <w:r>
              <w:rPr>
                <w:color w:val="000000"/>
              </w:rPr>
              <w:t>__1.5 hours</w:t>
            </w:r>
            <w:r>
              <w:rPr>
                <w:color w:val="000000"/>
              </w:rPr>
              <w:tab/>
              <w:t>__ 3 hours(2 parts)         __4.5 hours(3 parts)</w:t>
            </w:r>
          </w:p>
        </w:tc>
      </w:tr>
      <w:tr w:rsidR="00527458">
        <w:trPr>
          <w:trHeight w:val="192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Resource list (books, journal articles, other publications)</w:t>
            </w:r>
          </w:p>
        </w:tc>
      </w:tr>
      <w:tr w:rsidR="00527458">
        <w:trPr>
          <w:trHeight w:val="1320"/>
        </w:trPr>
        <w:tc>
          <w:tcPr>
            <w:tcW w:w="10155" w:type="dxa"/>
            <w:gridSpan w:val="2"/>
            <w:shd w:val="clear" w:color="auto" w:fill="auto"/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</w:rPr>
              <w:t>Speaker’s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color w:val="000000"/>
              </w:rPr>
              <w:t xml:space="preserve">ntroductory </w:t>
            </w:r>
            <w:r>
              <w:rPr>
                <w:b/>
              </w:rPr>
              <w:t>B</w:t>
            </w:r>
            <w:r>
              <w:rPr>
                <w:b/>
                <w:color w:val="000000"/>
              </w:rPr>
              <w:t xml:space="preserve">io and Photo: </w:t>
            </w:r>
            <w:r>
              <w:rPr>
                <w:i/>
                <w:color w:val="000000"/>
              </w:rPr>
              <w:t>(Limit to 100 W</w:t>
            </w:r>
            <w:r>
              <w:rPr>
                <w:i/>
              </w:rPr>
              <w:t>ords. Include Speaker Qualifications.)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27458">
        <w:trPr>
          <w:trHeight w:val="140"/>
        </w:trPr>
        <w:tc>
          <w:tcPr>
            <w:tcW w:w="10155" w:type="dxa"/>
            <w:gridSpan w:val="2"/>
            <w:shd w:val="clear" w:color="auto" w:fill="auto"/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Title of Session: 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Description: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Learning Outcomes: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By the end of the session the CTRS will be able to</w:t>
            </w:r>
            <w:proofErr w:type="gramStart"/>
            <w:r>
              <w:rPr>
                <w:color w:val="000000"/>
              </w:rPr>
              <w:t>…(</w:t>
            </w:r>
            <w:proofErr w:type="gramEnd"/>
            <w:r>
              <w:rPr>
                <w:i/>
                <w:color w:val="000000"/>
              </w:rPr>
              <w:t xml:space="preserve">Learner outcomes </w:t>
            </w:r>
            <w:r>
              <w:rPr>
                <w:i/>
                <w:color w:val="000000"/>
                <w:u w:val="single"/>
              </w:rPr>
              <w:t>must be measurable</w:t>
            </w:r>
            <w:r>
              <w:rPr>
                <w:i/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  <w:p w:rsidR="00527458" w:rsidRDefault="00BD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</w:t>
            </w:r>
          </w:p>
          <w:p w:rsidR="00527458" w:rsidRDefault="005274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27458" w:rsidRDefault="00BD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Session Outline </w:t>
            </w:r>
            <w:r>
              <w:rPr>
                <w:i/>
                <w:color w:val="000000"/>
              </w:rPr>
              <w:t>(</w:t>
            </w:r>
            <w:r>
              <w:rPr>
                <w:i/>
                <w:u w:val="single"/>
              </w:rPr>
              <w:t>I</w:t>
            </w:r>
            <w:r>
              <w:rPr>
                <w:i/>
                <w:color w:val="000000"/>
                <w:u w:val="single"/>
              </w:rPr>
              <w:t>n</w:t>
            </w:r>
            <w:r>
              <w:rPr>
                <w:i/>
                <w:u w:val="single"/>
              </w:rPr>
              <w:t>clude time frames</w:t>
            </w:r>
            <w:r>
              <w:rPr>
                <w:i/>
              </w:rPr>
              <w:t xml:space="preserve"> for each section of your presentation. Total session time must equal a minimum of 90 minutes)</w:t>
            </w:r>
          </w:p>
          <w:p w:rsidR="00527458" w:rsidRDefault="00BD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Int</w:t>
            </w:r>
            <w:r>
              <w:t>ro (10 minutes)</w:t>
            </w:r>
            <w:r>
              <w:rPr>
                <w:color w:val="000000"/>
              </w:rPr>
              <w:t xml:space="preserve">  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</w:t>
            </w:r>
            <w:proofErr w:type="gramEnd"/>
            <w:r>
              <w:rPr>
                <w:color w:val="000000"/>
              </w:rPr>
              <w:t>.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NCTRC Job Analysis Area</w:t>
            </w:r>
            <w:r>
              <w:rPr>
                <w:color w:val="000000"/>
              </w:rPr>
              <w:t xml:space="preserve"> (Check all that apply.) See NCTRC’s publication </w:t>
            </w:r>
            <w:hyperlink r:id="rId7">
              <w:r>
                <w:rPr>
                  <w:color w:val="0000FF"/>
                  <w:u w:val="single"/>
                </w:rPr>
                <w:t>here for more information.</w:t>
              </w:r>
            </w:hyperlink>
            <w:r>
              <w:rPr>
                <w:color w:val="000000"/>
              </w:rPr>
              <w:t xml:space="preserve"> 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 </w:t>
            </w:r>
            <w:r>
              <w:rPr>
                <w:color w:val="000000"/>
              </w:rPr>
              <w:t>Foundational Knowledge (FKW)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 Assessment Process (ASP)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 Documentation (DOC)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 Implementation (IMP)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 Administration of TR/RT Programs (ADM)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 Advancement of the Profession (ADV)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Instructional Method: </w:t>
            </w:r>
            <w:r>
              <w:rPr>
                <w:color w:val="000000"/>
              </w:rPr>
              <w:t>(Check all that apply.)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__</w:t>
            </w:r>
            <w:r>
              <w:rPr>
                <w:color w:val="000000"/>
              </w:rPr>
              <w:t>Lecture</w:t>
            </w:r>
            <w:r>
              <w:rPr>
                <w:color w:val="000000"/>
              </w:rPr>
              <w:tab/>
              <w:t xml:space="preserve"> </w:t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__Discussion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__Panel</w:t>
            </w:r>
            <w:r>
              <w:rPr>
                <w:color w:val="000000"/>
              </w:rPr>
              <w:tab/>
            </w:r>
          </w:p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__Interactive activities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27458">
        <w:trPr>
          <w:trHeight w:val="140"/>
        </w:trPr>
        <w:tc>
          <w:tcPr>
            <w:tcW w:w="10155" w:type="dxa"/>
            <w:gridSpan w:val="2"/>
            <w:shd w:val="clear" w:color="auto" w:fill="auto"/>
          </w:tcPr>
          <w:p w:rsidR="00527458" w:rsidRDefault="00BD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FF0000"/>
              </w:rPr>
              <w:lastRenderedPageBreak/>
              <w:t xml:space="preserve">Under the guidance of the NJEPA-TRA Board of Directors and/or Education Committee are you willing to record this VIRTUAL learning opportunity? </w:t>
            </w:r>
            <w:r>
              <w:rPr>
                <w:color w:val="000000"/>
              </w:rPr>
              <w:t>__Yes    __No</w:t>
            </w:r>
          </w:p>
          <w:p w:rsidR="00527458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</w:p>
        </w:tc>
      </w:tr>
    </w:tbl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color w:val="000000"/>
          <w:sz w:val="20"/>
          <w:szCs w:val="20"/>
        </w:rPr>
        <w:br/>
      </w:r>
      <w:r>
        <w:rPr>
          <w:b/>
        </w:rPr>
        <w:t xml:space="preserve">SUBMIT THIS COMPLETED APPLICATION IN MICROSOFT WORD FORMAT </w:t>
      </w:r>
    </w:p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AND EMAIL TO:</w:t>
      </w:r>
    </w:p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  <w:r>
        <w:t>education.njepatra@gmail.com</w:t>
      </w:r>
    </w:p>
    <w:p w:rsidR="00527458" w:rsidRDefault="00BD7CF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sectPr w:rsidR="0052745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D4B9F"/>
    <w:multiLevelType w:val="multilevel"/>
    <w:tmpl w:val="A91AB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52B1"/>
    <w:multiLevelType w:val="multilevel"/>
    <w:tmpl w:val="0D584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8"/>
    <w:rsid w:val="00527458"/>
    <w:rsid w:val="00B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AF395-489D-4E9A-B0CA-5FCEC690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CA"/>
  </w:style>
  <w:style w:type="paragraph" w:styleId="Heading1">
    <w:name w:val="heading 1"/>
    <w:basedOn w:val="Normal"/>
    <w:next w:val="Normal"/>
    <w:uiPriority w:val="9"/>
    <w:qFormat/>
    <w:rsid w:val="00C821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821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821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821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821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21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821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21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B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B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6FD2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trc.org/wp-content/uploads/2019/02/JobAnalysisRepor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n1zy8Goujgrv9tUxW0AIwsWAw==">AMUW2mXTktLcrY4xZr+lonNZDntsPdLWyyKCW2Jn1u0I/SDccnnbKujm6TZKMlWGLLA4mto4PGYAfxERB81w/T9EyEZfaVDcGepvRTKBYNa7/a8SyTTmiNw=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Vilade</dc:creator>
  <cp:lastModifiedBy>Amy Schiano</cp:lastModifiedBy>
  <cp:revision>2</cp:revision>
  <dcterms:created xsi:type="dcterms:W3CDTF">2020-07-17T17:50:00Z</dcterms:created>
  <dcterms:modified xsi:type="dcterms:W3CDTF">2020-07-17T17:50:00Z</dcterms:modified>
</cp:coreProperties>
</file>